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9" w:rsidRDefault="00B9126B" w:rsidP="00B9126B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Obesity Trends in America</w:t>
      </w:r>
    </w:p>
    <w:p w:rsidR="00B9126B" w:rsidRDefault="00B9126B" w:rsidP="00B9126B">
      <w:pPr>
        <w:rPr>
          <w:rFonts w:ascii="Bookman Old Style" w:hAnsi="Bookman Old Style"/>
          <w:sz w:val="24"/>
          <w:szCs w:val="24"/>
        </w:rPr>
      </w:pPr>
    </w:p>
    <w:p w:rsidR="00B9126B" w:rsidRDefault="00B9126B" w:rsidP="00B91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Power point – CDC’s obesity rates</w:t>
      </w:r>
    </w:p>
    <w:p w:rsidR="00B9126B" w:rsidRDefault="00B9126B" w:rsidP="00B9126B">
      <w:pPr>
        <w:rPr>
          <w:rFonts w:ascii="Bookman Old Style" w:hAnsi="Bookman Old Style"/>
          <w:sz w:val="24"/>
          <w:szCs w:val="24"/>
        </w:rPr>
      </w:pPr>
    </w:p>
    <w:p w:rsidR="00B9126B" w:rsidRDefault="00B9126B" w:rsidP="00B9126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Describe the change that is occurring among obesity and overweight rates among Americans.</w:t>
      </w:r>
    </w:p>
    <w:p w:rsidR="00B9126B" w:rsidRPr="00B9126B" w:rsidRDefault="00B9126B" w:rsidP="00B9126B">
      <w:pPr>
        <w:rPr>
          <w:rFonts w:ascii="Bookman Old Style" w:hAnsi="Bookman Old Style"/>
          <w:sz w:val="24"/>
          <w:szCs w:val="24"/>
        </w:rPr>
      </w:pPr>
      <w:r w:rsidRPr="00B9126B">
        <w:rPr>
          <w:rFonts w:ascii="Bookman Old Style" w:hAnsi="Bookman Old Style"/>
          <w:sz w:val="24"/>
          <w:szCs w:val="24"/>
        </w:rPr>
        <w:t xml:space="preserve"> </w:t>
      </w:r>
    </w:p>
    <w:p w:rsidR="00B9126B" w:rsidRDefault="00B9126B" w:rsidP="00B9126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do you think Americans are becoming more and more overweight?</w:t>
      </w:r>
    </w:p>
    <w:p w:rsidR="00B9126B" w:rsidRDefault="00B9126B" w:rsidP="00B9126B">
      <w:pPr>
        <w:rPr>
          <w:rFonts w:ascii="Bookman Old Style" w:hAnsi="Bookman Old Style"/>
          <w:sz w:val="24"/>
          <w:szCs w:val="24"/>
        </w:rPr>
      </w:pPr>
    </w:p>
    <w:p w:rsidR="00B9126B" w:rsidRDefault="00B9126B" w:rsidP="00B9126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Factors causing increased occurrence of overweight:</w:t>
      </w:r>
    </w:p>
    <w:p w:rsidR="00B9126B" w:rsidRPr="00B9126B" w:rsidRDefault="00B9126B" w:rsidP="00B9126B">
      <w:pPr>
        <w:pStyle w:val="ListParagraph"/>
        <w:rPr>
          <w:rFonts w:ascii="Bookman Old Style" w:hAnsi="Bookman Old Style"/>
          <w:sz w:val="24"/>
          <w:szCs w:val="24"/>
        </w:rPr>
      </w:pPr>
    </w:p>
    <w:p w:rsidR="00B9126B" w:rsidRDefault="00B9126B" w:rsidP="00B9126B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Unhealthy ______________</w:t>
      </w:r>
    </w:p>
    <w:p w:rsidR="00B9126B" w:rsidRDefault="00B9126B" w:rsidP="00B9126B">
      <w:pPr>
        <w:pStyle w:val="ListParagraph"/>
        <w:numPr>
          <w:ilvl w:val="2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Examples:</w:t>
      </w:r>
    </w:p>
    <w:p w:rsidR="00B9126B" w:rsidRPr="00B9126B" w:rsidRDefault="00B9126B" w:rsidP="00B9126B">
      <w:pPr>
        <w:rPr>
          <w:rFonts w:ascii="Bookman Old Style" w:hAnsi="Bookman Old Style"/>
          <w:sz w:val="24"/>
          <w:szCs w:val="24"/>
        </w:rPr>
      </w:pPr>
    </w:p>
    <w:p w:rsidR="00B9126B" w:rsidRDefault="00B9126B" w:rsidP="00B9126B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Portion sizes - </w:t>
      </w:r>
    </w:p>
    <w:p w:rsidR="00B9126B" w:rsidRDefault="00B9126B" w:rsidP="00B9126B">
      <w:pPr>
        <w:rPr>
          <w:rFonts w:ascii="Bookman Old Style" w:hAnsi="Bookman Old Style"/>
          <w:sz w:val="24"/>
          <w:szCs w:val="24"/>
        </w:rPr>
      </w:pPr>
    </w:p>
    <w:p w:rsidR="00B9126B" w:rsidRDefault="00B9126B" w:rsidP="00B9126B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Drinks - </w:t>
      </w:r>
    </w:p>
    <w:p w:rsidR="00B9126B" w:rsidRPr="00B9126B" w:rsidRDefault="00B9126B" w:rsidP="00B9126B">
      <w:pPr>
        <w:pStyle w:val="ListParagraph"/>
        <w:rPr>
          <w:rFonts w:ascii="Bookman Old Style" w:hAnsi="Bookman Old Style"/>
          <w:sz w:val="24"/>
          <w:szCs w:val="24"/>
        </w:rPr>
      </w:pPr>
    </w:p>
    <w:p w:rsidR="00B9126B" w:rsidRDefault="00B9126B" w:rsidP="00B9126B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Activity </w:t>
      </w:r>
      <w:r w:rsidR="00B30077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B30077" w:rsidRPr="00B30077" w:rsidRDefault="00B30077" w:rsidP="00B30077">
      <w:pPr>
        <w:pStyle w:val="ListParagraph"/>
        <w:rPr>
          <w:rFonts w:ascii="Bookman Old Style" w:hAnsi="Bookman Old Style"/>
          <w:sz w:val="24"/>
          <w:szCs w:val="24"/>
        </w:rPr>
      </w:pPr>
    </w:p>
    <w:p w:rsidR="00B30077" w:rsidRDefault="00B30077" w:rsidP="00B3007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Describe 2 initiatives in our local community that are helping to reduce overall obesity and overweight rates?</w:t>
      </w:r>
    </w:p>
    <w:p w:rsidR="006A545A" w:rsidRDefault="006A545A" w:rsidP="006A545A">
      <w:pPr>
        <w:rPr>
          <w:rFonts w:ascii="Bookman Old Style" w:hAnsi="Bookman Old Style"/>
          <w:sz w:val="24"/>
          <w:szCs w:val="24"/>
        </w:rPr>
      </w:pPr>
    </w:p>
    <w:p w:rsidR="006A545A" w:rsidRDefault="006A545A" w:rsidP="006A545A">
      <w:pPr>
        <w:rPr>
          <w:rFonts w:ascii="Bookman Old Style" w:hAnsi="Bookman Old Style"/>
          <w:sz w:val="24"/>
          <w:szCs w:val="24"/>
        </w:rPr>
      </w:pPr>
    </w:p>
    <w:p w:rsidR="006A545A" w:rsidRDefault="006A545A" w:rsidP="006A545A">
      <w:pPr>
        <w:rPr>
          <w:rFonts w:ascii="Bookman Old Style" w:hAnsi="Bookman Old Style"/>
          <w:sz w:val="24"/>
          <w:szCs w:val="24"/>
        </w:rPr>
      </w:pPr>
    </w:p>
    <w:p w:rsidR="006A545A" w:rsidRDefault="006A545A" w:rsidP="006A545A">
      <w:pPr>
        <w:rPr>
          <w:rFonts w:ascii="Bookman Old Style" w:hAnsi="Bookman Old Style"/>
          <w:sz w:val="24"/>
          <w:szCs w:val="24"/>
        </w:rPr>
      </w:pPr>
    </w:p>
    <w:p w:rsidR="006A545A" w:rsidRPr="006A545A" w:rsidRDefault="006A545A" w:rsidP="006A545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2451100</wp:posOffset>
            </wp:positionH>
            <wp:positionV relativeFrom="paragraph">
              <wp:posOffset>1320165</wp:posOffset>
            </wp:positionV>
            <wp:extent cx="1790700" cy="1001709"/>
            <wp:effectExtent l="0" t="0" r="0" b="8255"/>
            <wp:wrapThrough wrapText="bothSides">
              <wp:wrapPolygon edited="0">
                <wp:start x="0" y="0"/>
                <wp:lineTo x="0" y="21367"/>
                <wp:lineTo x="21370" y="21367"/>
                <wp:lineTo x="213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hood-Obesity-Fact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01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szCs w:val="24"/>
        </w:rPr>
        <w:t xml:space="preserve"> Do you think the government has the right to dictate what kinds of foods can be served in school cafeterias and vending machines?  WHY?</w:t>
      </w:r>
      <w:bookmarkStart w:id="0" w:name="_GoBack"/>
      <w:bookmarkEnd w:id="0"/>
    </w:p>
    <w:sectPr w:rsidR="006A545A" w:rsidRPr="006A545A" w:rsidSect="00B91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A410E"/>
    <w:multiLevelType w:val="hybridMultilevel"/>
    <w:tmpl w:val="4E04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6B"/>
    <w:rsid w:val="006A545A"/>
    <w:rsid w:val="00B30077"/>
    <w:rsid w:val="00B9126B"/>
    <w:rsid w:val="00E5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E68D"/>
  <w15:chartTrackingRefBased/>
  <w15:docId w15:val="{DF1FBB19-019D-45CF-8108-9468A3A2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Milam</dc:creator>
  <cp:keywords/>
  <dc:description/>
  <cp:lastModifiedBy>Susan Milam</cp:lastModifiedBy>
  <cp:revision>2</cp:revision>
  <dcterms:created xsi:type="dcterms:W3CDTF">2017-08-08T13:06:00Z</dcterms:created>
  <dcterms:modified xsi:type="dcterms:W3CDTF">2017-08-08T13:29:00Z</dcterms:modified>
</cp:coreProperties>
</file>